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875530" w:rsidRDefault="00B72322" w:rsidP="00B72322">
      <w:pPr>
        <w:spacing w:before="240" w:after="240" w:line="360" w:lineRule="auto"/>
        <w:jc w:val="right"/>
        <w:rPr>
          <w:rFonts w:ascii="Palatino Linotype" w:hAnsi="Palatino Linotype"/>
          <w:b/>
          <w:sz w:val="24"/>
          <w:szCs w:val="24"/>
        </w:rPr>
      </w:pPr>
      <w:bookmarkStart w:id="0" w:name="_GoBack"/>
      <w:bookmarkEnd w:id="0"/>
      <w:r w:rsidRPr="00875530">
        <w:rPr>
          <w:rFonts w:ascii="Palatino Linotype" w:hAnsi="Palatino Linotype"/>
          <w:b/>
          <w:sz w:val="24"/>
          <w:szCs w:val="24"/>
        </w:rPr>
        <w:t>Metepec, México, en la sede del INFOEM</w:t>
      </w:r>
    </w:p>
    <w:p w:rsidR="00B72322" w:rsidRPr="00875530" w:rsidRDefault="00F72353"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Septiembre 17</w:t>
      </w:r>
      <w:r w:rsidR="007B3391" w:rsidRPr="00875530">
        <w:rPr>
          <w:rFonts w:ascii="Palatino Linotype" w:hAnsi="Palatino Linotype"/>
          <w:b/>
          <w:sz w:val="24"/>
          <w:szCs w:val="24"/>
        </w:rPr>
        <w:t xml:space="preserve"> de 2018</w:t>
      </w:r>
    </w:p>
    <w:p w:rsidR="00B72322" w:rsidRPr="00875530" w:rsidRDefault="00B72322" w:rsidP="00B72322">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6A1469">
        <w:rPr>
          <w:rFonts w:ascii="Palatino Linotype" w:hAnsi="Palatino Linotype"/>
          <w:b/>
          <w:sz w:val="24"/>
          <w:szCs w:val="24"/>
        </w:rPr>
        <w:t>VOTO PARTICULAR, QUE FORMULA</w:t>
      </w:r>
      <w:r w:rsidR="006A1469" w:rsidRPr="0087553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w:t>
      </w:r>
      <w:r w:rsidR="006A1469">
        <w:rPr>
          <w:rFonts w:ascii="Palatino Linotype" w:hAnsi="Palatino Linotype"/>
          <w:b/>
          <w:sz w:val="24"/>
          <w:szCs w:val="24"/>
        </w:rPr>
        <w:t>ICO Y MUNICIPIOS, EN LA TRIGÉSIMA TERCERA</w:t>
      </w:r>
      <w:r w:rsidR="006A1469" w:rsidRPr="00875530">
        <w:rPr>
          <w:rFonts w:ascii="Palatino Linotype" w:hAnsi="Palatino Linotype"/>
          <w:b/>
          <w:sz w:val="24"/>
          <w:szCs w:val="24"/>
        </w:rPr>
        <w:t xml:space="preserve"> SES</w:t>
      </w:r>
      <w:r w:rsidR="006A1469">
        <w:rPr>
          <w:rFonts w:ascii="Palatino Linotype" w:hAnsi="Palatino Linotype"/>
          <w:b/>
          <w:sz w:val="24"/>
          <w:szCs w:val="24"/>
        </w:rPr>
        <w:t>IÓN ORDINARIA DEL DOCE DE SEPTIEMBRE</w:t>
      </w:r>
      <w:r w:rsidR="006A1469" w:rsidRPr="00875530">
        <w:rPr>
          <w:rFonts w:ascii="Palatino Linotype" w:hAnsi="Palatino Linotype"/>
          <w:b/>
          <w:sz w:val="24"/>
          <w:szCs w:val="24"/>
        </w:rPr>
        <w:t xml:space="preserve"> DE DOS MIL DIECIOCHO, EN EL RECURSO DE REVISIÓN </w:t>
      </w:r>
      <w:r w:rsidR="006A1469">
        <w:rPr>
          <w:rFonts w:ascii="Palatino Linotype" w:hAnsi="Palatino Linotype"/>
          <w:b/>
          <w:bCs/>
          <w:sz w:val="24"/>
          <w:szCs w:val="24"/>
        </w:rPr>
        <w:t>02365</w:t>
      </w:r>
      <w:r w:rsidR="006A1469" w:rsidRPr="00875530">
        <w:rPr>
          <w:rFonts w:ascii="Palatino Linotype" w:hAnsi="Palatino Linotype"/>
          <w:b/>
          <w:bCs/>
          <w:sz w:val="24"/>
          <w:szCs w:val="24"/>
        </w:rPr>
        <w:t>/INFOEM/IP/RR/2018</w:t>
      </w:r>
      <w:r w:rsidR="006A1469">
        <w:rPr>
          <w:rFonts w:ascii="Palatino Linotype" w:hAnsi="Palatino Linotype"/>
          <w:b/>
          <w:bCs/>
          <w:sz w:val="24"/>
          <w:szCs w:val="24"/>
        </w:rPr>
        <w:t xml:space="preserve"> Y ACUMULADOS</w:t>
      </w:r>
      <w:r w:rsidR="006A1469" w:rsidRPr="00875530">
        <w:rPr>
          <w:b/>
          <w:noProof/>
          <w:sz w:val="24"/>
          <w:szCs w:val="24"/>
          <w:lang w:eastAsia="es-MX"/>
        </w:rPr>
        <w:t xml:space="preserve"> </w:t>
      </w:r>
    </w:p>
    <w:p w:rsidR="00551987" w:rsidRPr="00875530" w:rsidRDefault="00B72322" w:rsidP="0055198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875530">
        <w:rPr>
          <w:rFonts w:ascii="Palatino Linotype" w:hAnsi="Palatino Linotype"/>
          <w:sz w:val="24"/>
          <w:szCs w:val="24"/>
        </w:rPr>
        <w:t>s,</w:t>
      </w:r>
      <w:r w:rsidR="00B75651">
        <w:rPr>
          <w:rFonts w:ascii="Palatino Linotype" w:hAnsi="Palatino Linotype"/>
          <w:sz w:val="24"/>
          <w:szCs w:val="24"/>
        </w:rPr>
        <w:t xml:space="preserve"> la resolución relativa a los</w:t>
      </w:r>
      <w:r w:rsidRPr="00875530">
        <w:rPr>
          <w:rFonts w:ascii="Palatino Linotype" w:hAnsi="Palatino Linotype"/>
          <w:sz w:val="24"/>
          <w:szCs w:val="24"/>
        </w:rPr>
        <w:t xml:space="preserve"> recurso</w:t>
      </w:r>
      <w:r w:rsidR="00B75651">
        <w:rPr>
          <w:rFonts w:ascii="Palatino Linotype" w:hAnsi="Palatino Linotype"/>
          <w:sz w:val="24"/>
          <w:szCs w:val="24"/>
        </w:rPr>
        <w:t>s</w:t>
      </w:r>
      <w:r w:rsidRPr="00875530">
        <w:rPr>
          <w:rFonts w:ascii="Palatino Linotype" w:hAnsi="Palatino Linotype"/>
          <w:sz w:val="24"/>
          <w:szCs w:val="24"/>
        </w:rPr>
        <w:t xml:space="preserve"> de revisión </w:t>
      </w:r>
      <w:r w:rsidR="00B75651">
        <w:rPr>
          <w:rFonts w:ascii="Palatino Linotype" w:hAnsi="Palatino Linotype" w:cs="Arial"/>
          <w:bCs/>
          <w:sz w:val="24"/>
          <w:szCs w:val="24"/>
          <w:lang w:eastAsia="es-MX"/>
        </w:rPr>
        <w:t>02365</w:t>
      </w:r>
      <w:r w:rsidR="007B3391" w:rsidRPr="00875530">
        <w:rPr>
          <w:rFonts w:ascii="Palatino Linotype" w:hAnsi="Palatino Linotype" w:cs="Arial"/>
          <w:bCs/>
          <w:sz w:val="24"/>
          <w:szCs w:val="24"/>
          <w:lang w:eastAsia="es-MX"/>
        </w:rPr>
        <w:t>/INFOEM/IP/RR/2018</w:t>
      </w:r>
      <w:r w:rsidR="00B75651">
        <w:rPr>
          <w:rFonts w:ascii="Palatino Linotype" w:hAnsi="Palatino Linotype" w:cs="Arial"/>
          <w:bCs/>
          <w:sz w:val="24"/>
          <w:szCs w:val="24"/>
          <w:lang w:eastAsia="es-MX"/>
        </w:rPr>
        <w:t xml:space="preserve"> y acumulados</w:t>
      </w:r>
      <w:r w:rsidRPr="00875530">
        <w:rPr>
          <w:rFonts w:ascii="Palatino Linotype" w:hAnsi="Palatino Linotype" w:cs="Arial"/>
          <w:bCs/>
          <w:sz w:val="24"/>
          <w:szCs w:val="24"/>
          <w:lang w:eastAsia="es-MX"/>
        </w:rPr>
        <w:t xml:space="preserve"> </w:t>
      </w:r>
      <w:r w:rsidRPr="00875530">
        <w:rPr>
          <w:rFonts w:ascii="Palatino Linotype" w:hAnsi="Palatino Linotype"/>
          <w:sz w:val="24"/>
          <w:szCs w:val="24"/>
        </w:rPr>
        <w:t xml:space="preserve">presentada por </w:t>
      </w:r>
      <w:r w:rsidR="00A5140D" w:rsidRPr="00875530">
        <w:rPr>
          <w:rFonts w:ascii="Palatino Linotype" w:hAnsi="Palatino Linotype"/>
          <w:sz w:val="24"/>
          <w:szCs w:val="24"/>
        </w:rPr>
        <w:t>la Comisionada</w:t>
      </w:r>
      <w:r w:rsidRPr="00875530">
        <w:rPr>
          <w:rFonts w:ascii="Palatino Linotype" w:hAnsi="Palatino Linotype"/>
          <w:sz w:val="24"/>
          <w:szCs w:val="24"/>
        </w:rPr>
        <w:t xml:space="preserve"> </w:t>
      </w:r>
      <w:r w:rsidR="00551987" w:rsidRPr="00875530">
        <w:rPr>
          <w:rFonts w:ascii="Palatino Linotype" w:hAnsi="Palatino Linotype"/>
          <w:sz w:val="24"/>
          <w:szCs w:val="24"/>
        </w:rPr>
        <w:t>Zulema Martínez Sánchez</w:t>
      </w:r>
      <w:r w:rsidRPr="00875530">
        <w:rPr>
          <w:rFonts w:ascii="Palatino Linotype" w:hAnsi="Palatino Linotype"/>
          <w:sz w:val="24"/>
          <w:szCs w:val="24"/>
        </w:rPr>
        <w:t xml:space="preserve">, </w:t>
      </w:r>
      <w:r w:rsidR="00551987" w:rsidRPr="00875530">
        <w:rPr>
          <w:rFonts w:ascii="Palatino Linotype" w:hAnsi="Palatino Linotype"/>
          <w:sz w:val="24"/>
          <w:szCs w:val="24"/>
        </w:rPr>
        <w:t>respecto de la cual, el Comisionad</w:t>
      </w:r>
      <w:r w:rsidR="006A1469">
        <w:rPr>
          <w:rFonts w:ascii="Palatino Linotype" w:hAnsi="Palatino Linotype"/>
          <w:sz w:val="24"/>
          <w:szCs w:val="24"/>
        </w:rPr>
        <w:t>o Javier Martínez Cruz, formula</w:t>
      </w:r>
      <w:r w:rsidR="00551987" w:rsidRPr="00875530">
        <w:rPr>
          <w:rFonts w:ascii="Palatino Linotype" w:hAnsi="Palatino Linotype"/>
          <w:sz w:val="24"/>
          <w:szCs w:val="24"/>
        </w:rPr>
        <w:t xml:space="preserve"> </w:t>
      </w:r>
      <w:r w:rsidR="00551987" w:rsidRPr="00875530">
        <w:rPr>
          <w:rFonts w:ascii="Palatino Linotype" w:hAnsi="Palatino Linotype"/>
          <w:b/>
          <w:sz w:val="24"/>
          <w:szCs w:val="24"/>
        </w:rPr>
        <w:t>VOTO PARTICULAR</w:t>
      </w:r>
      <w:r w:rsidR="00551987" w:rsidRPr="00875530">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6D59EE" w:rsidRPr="006D59EE" w:rsidRDefault="00B72322" w:rsidP="006D59EE">
      <w:pPr>
        <w:spacing w:after="0" w:line="360" w:lineRule="auto"/>
        <w:jc w:val="both"/>
        <w:rPr>
          <w:rFonts w:ascii="Palatino Linotype" w:hAnsi="Palatino Linotype"/>
          <w:sz w:val="24"/>
          <w:szCs w:val="24"/>
        </w:rPr>
      </w:pPr>
      <w:r w:rsidRPr="006D59EE">
        <w:rPr>
          <w:rFonts w:ascii="Palatino Linotype" w:hAnsi="Palatino Linotype"/>
          <w:sz w:val="24"/>
          <w:szCs w:val="24"/>
        </w:rPr>
        <w:t>De manera previa a la emisión del presente voto, cabe precisar</w:t>
      </w:r>
      <w:r w:rsidR="009B5C84" w:rsidRPr="006D59EE">
        <w:rPr>
          <w:rFonts w:ascii="Palatino Linotype" w:hAnsi="Palatino Linotype"/>
          <w:sz w:val="24"/>
          <w:szCs w:val="24"/>
        </w:rPr>
        <w:t xml:space="preserve"> que la materia en que radicó el recurso</w:t>
      </w:r>
      <w:r w:rsidR="006D59EE">
        <w:rPr>
          <w:rFonts w:ascii="Palatino Linotype" w:hAnsi="Palatino Linotype"/>
          <w:sz w:val="24"/>
          <w:szCs w:val="24"/>
        </w:rPr>
        <w:t xml:space="preserve"> de revisión,</w:t>
      </w:r>
      <w:r w:rsidR="003D235F" w:rsidRPr="006D59EE">
        <w:rPr>
          <w:rFonts w:ascii="Palatino Linotype" w:hAnsi="Palatino Linotype"/>
          <w:sz w:val="24"/>
          <w:szCs w:val="24"/>
        </w:rPr>
        <w:t xml:space="preserve"> fue </w:t>
      </w:r>
      <w:r w:rsidR="006D59EE">
        <w:rPr>
          <w:rFonts w:ascii="Palatino Linotype" w:hAnsi="Palatino Linotype"/>
          <w:sz w:val="24"/>
          <w:szCs w:val="24"/>
        </w:rPr>
        <w:t xml:space="preserve">sobre las </w:t>
      </w:r>
      <w:r w:rsidR="006D59EE" w:rsidRPr="006D59EE">
        <w:rPr>
          <w:rFonts w:ascii="Palatino Linotype" w:hAnsi="Palatino Linotype"/>
          <w:sz w:val="24"/>
          <w:szCs w:val="24"/>
        </w:rPr>
        <w:t xml:space="preserve">Cédulas o formatos de arbitraje correspondientes a los torneos internos en los años 2007, 2008, 2009, 2010, 2011, 2012, </w:t>
      </w:r>
      <w:r w:rsidR="006D59EE" w:rsidRPr="006D59EE">
        <w:rPr>
          <w:rFonts w:ascii="Palatino Linotype" w:hAnsi="Palatino Linotype"/>
          <w:sz w:val="24"/>
          <w:szCs w:val="24"/>
        </w:rPr>
        <w:lastRenderedPageBreak/>
        <w:t>2013, 2014 y 2015</w:t>
      </w:r>
      <w:r w:rsidR="006D59EE">
        <w:rPr>
          <w:rFonts w:ascii="Palatino Linotype" w:hAnsi="Palatino Linotype"/>
          <w:sz w:val="24"/>
          <w:szCs w:val="24"/>
        </w:rPr>
        <w:t xml:space="preserve">, y el </w:t>
      </w:r>
      <w:r w:rsidR="006D59EE" w:rsidRPr="006D59EE">
        <w:rPr>
          <w:rFonts w:ascii="Palatino Linotype" w:hAnsi="Palatino Linotype"/>
          <w:sz w:val="24"/>
          <w:szCs w:val="24"/>
        </w:rPr>
        <w:t>Programa Anual de Difusión de los años 2016, 2017 y 2018, con sus evidencias y las cédulas o formatos arbitrales de los torneos realizados en los años señalados</w:t>
      </w:r>
      <w:r w:rsidR="006D59EE">
        <w:rPr>
          <w:rFonts w:ascii="Palatino Linotype" w:hAnsi="Palatino Linotype"/>
          <w:sz w:val="24"/>
          <w:szCs w:val="24"/>
        </w:rPr>
        <w:t>.</w:t>
      </w:r>
    </w:p>
    <w:p w:rsidR="00811217" w:rsidRPr="00875530" w:rsidRDefault="0007393F" w:rsidP="0081121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w:t>
      </w:r>
      <w:r w:rsidR="00FC7545">
        <w:rPr>
          <w:rFonts w:ascii="Palatino Linotype" w:hAnsi="Palatino Linotype"/>
          <w:sz w:val="24"/>
          <w:szCs w:val="24"/>
        </w:rPr>
        <w:t>l Sujeto Obligado,</w:t>
      </w:r>
      <w:r w:rsidRPr="00875530">
        <w:rPr>
          <w:rFonts w:ascii="Palatino Linotype" w:hAnsi="Palatino Linotype"/>
          <w:sz w:val="24"/>
          <w:szCs w:val="24"/>
        </w:rPr>
        <w:t xml:space="preserve"> </w:t>
      </w:r>
      <w:r w:rsidR="006A1469">
        <w:rPr>
          <w:rFonts w:ascii="Palatino Linotype" w:hAnsi="Palatino Linotype"/>
          <w:sz w:val="24"/>
          <w:szCs w:val="24"/>
        </w:rPr>
        <w:t>a través de los oficios</w:t>
      </w:r>
      <w:r w:rsidR="006D59EE" w:rsidRPr="006D59EE">
        <w:rPr>
          <w:rFonts w:ascii="Palatino Linotype" w:hAnsi="Palatino Linotype"/>
          <w:sz w:val="24"/>
          <w:szCs w:val="24"/>
        </w:rPr>
        <w:t xml:space="preserve"> 205BL16002/101/2018 y 205BL16002/103/2018 suscritos por la Jefa del Departamento de Vinculación y Extensión</w:t>
      </w:r>
      <w:r w:rsidR="00811217" w:rsidRPr="006D59EE">
        <w:rPr>
          <w:rFonts w:ascii="Palatino Linotype" w:hAnsi="Palatino Linotype"/>
          <w:sz w:val="24"/>
          <w:szCs w:val="24"/>
        </w:rPr>
        <w:t xml:space="preserve">, </w:t>
      </w:r>
      <w:r w:rsidR="006A1469" w:rsidRPr="006D59EE">
        <w:rPr>
          <w:rFonts w:ascii="Palatino Linotype" w:hAnsi="Palatino Linotype"/>
          <w:sz w:val="24"/>
          <w:szCs w:val="24"/>
        </w:rPr>
        <w:t xml:space="preserve">respondió </w:t>
      </w:r>
      <w:r w:rsidR="00811217" w:rsidRPr="00875530">
        <w:rPr>
          <w:rFonts w:ascii="Palatino Linotype" w:hAnsi="Palatino Linotype"/>
          <w:sz w:val="24"/>
          <w:szCs w:val="24"/>
        </w:rPr>
        <w:t>que esta unidad admi</w:t>
      </w:r>
      <w:r w:rsidR="006D59EE">
        <w:rPr>
          <w:rFonts w:ascii="Palatino Linotype" w:hAnsi="Palatino Linotype"/>
          <w:sz w:val="24"/>
          <w:szCs w:val="24"/>
        </w:rPr>
        <w:t xml:space="preserve">nistrativa </w:t>
      </w:r>
      <w:r w:rsidR="00811217" w:rsidRPr="00875530">
        <w:rPr>
          <w:rFonts w:ascii="Palatino Linotype" w:hAnsi="Palatino Linotype"/>
          <w:sz w:val="24"/>
          <w:szCs w:val="24"/>
        </w:rPr>
        <w:t xml:space="preserve">cuenta con </w:t>
      </w:r>
      <w:r w:rsidR="006D59EE">
        <w:rPr>
          <w:rFonts w:ascii="Palatino Linotype" w:hAnsi="Palatino Linotype"/>
          <w:sz w:val="24"/>
          <w:szCs w:val="24"/>
        </w:rPr>
        <w:t>las evidencias de los programas</w:t>
      </w:r>
      <w:r w:rsidR="006A1469">
        <w:rPr>
          <w:rFonts w:ascii="Palatino Linotype" w:hAnsi="Palatino Linotype"/>
          <w:sz w:val="24"/>
          <w:szCs w:val="24"/>
        </w:rPr>
        <w:t xml:space="preserve"> anuales de difusión, lo</w:t>
      </w:r>
      <w:r w:rsidR="006D59EE">
        <w:rPr>
          <w:rFonts w:ascii="Palatino Linotype" w:hAnsi="Palatino Linotype"/>
          <w:sz w:val="24"/>
          <w:szCs w:val="24"/>
        </w:rPr>
        <w:t>s c</w:t>
      </w:r>
      <w:r w:rsidR="006A1469">
        <w:rPr>
          <w:rFonts w:ascii="Palatino Linotype" w:hAnsi="Palatino Linotype"/>
          <w:sz w:val="24"/>
          <w:szCs w:val="24"/>
        </w:rPr>
        <w:t xml:space="preserve">uales se encuentran físicamente; </w:t>
      </w:r>
      <w:r w:rsidR="006D59EE">
        <w:rPr>
          <w:rFonts w:ascii="Palatino Linotype" w:hAnsi="Palatino Linotype"/>
          <w:sz w:val="24"/>
          <w:szCs w:val="24"/>
        </w:rPr>
        <w:t xml:space="preserve">por lo que el número de fojas que corresponde a dicha información </w:t>
      </w:r>
      <w:r w:rsidR="00050099">
        <w:rPr>
          <w:rFonts w:ascii="Palatino Linotype" w:hAnsi="Palatino Linotype"/>
          <w:sz w:val="24"/>
          <w:szCs w:val="24"/>
        </w:rPr>
        <w:t>del periodo 2016, 2017 y de enero a mayo del 2018, contabilizan un total de 323 fojas</w:t>
      </w:r>
      <w:r w:rsidR="00EA7FE7">
        <w:rPr>
          <w:rFonts w:ascii="Palatino Linotype" w:hAnsi="Palatino Linotype"/>
          <w:sz w:val="24"/>
          <w:szCs w:val="24"/>
        </w:rPr>
        <w:t>,</w:t>
      </w:r>
      <w:r w:rsidR="00050099">
        <w:rPr>
          <w:rFonts w:ascii="Palatino Linotype" w:hAnsi="Palatino Linotype"/>
          <w:sz w:val="24"/>
          <w:szCs w:val="24"/>
        </w:rPr>
        <w:t xml:space="preserve"> sin embargo dicha información no se encuentra digitalizada </w:t>
      </w:r>
      <w:r w:rsidR="00811217" w:rsidRPr="00875530">
        <w:rPr>
          <w:rFonts w:ascii="Palatino Linotype" w:hAnsi="Palatino Linotype"/>
          <w:sz w:val="24"/>
          <w:szCs w:val="24"/>
        </w:rPr>
        <w:t>y para poder entregar la información en la modalidad adoptada por el recurrente esta debe ser escaneada y digitalizada, razón por la cual el Sujeto Obligado le pide al particular realice</w:t>
      </w:r>
      <w:r w:rsidR="00050099">
        <w:rPr>
          <w:rFonts w:ascii="Palatino Linotype" w:hAnsi="Palatino Linotype"/>
          <w:sz w:val="24"/>
          <w:szCs w:val="24"/>
        </w:rPr>
        <w:t xml:space="preserve"> el pago por la cantidad de $193.8</w:t>
      </w:r>
      <w:r w:rsidR="00811217" w:rsidRPr="00875530">
        <w:rPr>
          <w:rFonts w:ascii="Palatino Linotype" w:hAnsi="Palatino Linotype"/>
          <w:sz w:val="24"/>
          <w:szCs w:val="24"/>
        </w:rPr>
        <w:t>0 (</w:t>
      </w:r>
      <w:r w:rsidR="00050099">
        <w:rPr>
          <w:rFonts w:ascii="Palatino Linotype" w:hAnsi="Palatino Linotype"/>
          <w:sz w:val="24"/>
          <w:szCs w:val="24"/>
        </w:rPr>
        <w:t>Ciento Noventa y Tres 8</w:t>
      </w:r>
      <w:r w:rsidR="00B54097">
        <w:rPr>
          <w:rFonts w:ascii="Palatino Linotype" w:hAnsi="Palatino Linotype"/>
          <w:sz w:val="24"/>
          <w:szCs w:val="24"/>
        </w:rPr>
        <w:t>0/100 M.N.)</w:t>
      </w:r>
      <w:r w:rsidR="00811217" w:rsidRPr="00875530">
        <w:rPr>
          <w:rFonts w:ascii="Palatino Linotype" w:hAnsi="Palatino Linotype"/>
          <w:sz w:val="24"/>
          <w:szCs w:val="24"/>
        </w:rPr>
        <w:t xml:space="preserve">, esto en razón de que el costo es de $.60 (sesenta </w:t>
      </w:r>
      <w:r w:rsidR="00050099">
        <w:rPr>
          <w:rFonts w:ascii="Palatino Linotype" w:hAnsi="Palatino Linotype"/>
          <w:sz w:val="24"/>
          <w:szCs w:val="24"/>
        </w:rPr>
        <w:t>centavos)</w:t>
      </w:r>
      <w:r w:rsidR="00811217" w:rsidRPr="00875530">
        <w:rPr>
          <w:rFonts w:ascii="Palatino Linotype" w:hAnsi="Palatino Linotype"/>
          <w:sz w:val="24"/>
          <w:szCs w:val="24"/>
        </w:rPr>
        <w:t xml:space="preserve">, por el escaneo y digitalización de cada hoja relativa a los </w:t>
      </w:r>
      <w:r w:rsidR="00050099">
        <w:rPr>
          <w:rFonts w:ascii="Palatino Linotype" w:hAnsi="Palatino Linotype"/>
          <w:sz w:val="24"/>
          <w:szCs w:val="24"/>
        </w:rPr>
        <w:t>documentos</w:t>
      </w:r>
      <w:r w:rsidR="00811217" w:rsidRPr="00875530">
        <w:rPr>
          <w:rFonts w:ascii="Palatino Linotype" w:hAnsi="Palatino Linotype"/>
          <w:sz w:val="24"/>
          <w:szCs w:val="24"/>
        </w:rPr>
        <w:t xml:space="preserve">, con la finalidad de que sean entregadas vía electrónica a través del SAIMEX. Para lo cual </w:t>
      </w:r>
      <w:r w:rsidR="00050099">
        <w:rPr>
          <w:rFonts w:ascii="Palatino Linotype" w:hAnsi="Palatino Linotype"/>
          <w:sz w:val="24"/>
          <w:szCs w:val="24"/>
        </w:rPr>
        <w:t>una vez que cumpla co</w:t>
      </w:r>
      <w:r w:rsidR="006A1469">
        <w:rPr>
          <w:rFonts w:ascii="Palatino Linotype" w:hAnsi="Palatino Linotype"/>
          <w:sz w:val="24"/>
          <w:szCs w:val="24"/>
        </w:rPr>
        <w:t>n el procedimiento que le indicó</w:t>
      </w:r>
      <w:r w:rsidR="00050099">
        <w:rPr>
          <w:rFonts w:ascii="Palatino Linotype" w:hAnsi="Palatino Linotype"/>
          <w:sz w:val="24"/>
          <w:szCs w:val="24"/>
        </w:rPr>
        <w:t xml:space="preserve"> el Sujeto Obligado en su respuesta</w:t>
      </w:r>
      <w:r w:rsidR="006A1469">
        <w:rPr>
          <w:rFonts w:ascii="Palatino Linotype" w:hAnsi="Palatino Linotype"/>
          <w:sz w:val="24"/>
          <w:szCs w:val="24"/>
        </w:rPr>
        <w:t>,</w:t>
      </w:r>
      <w:r w:rsidR="00050099">
        <w:rPr>
          <w:rFonts w:ascii="Palatino Linotype" w:hAnsi="Palatino Linotype"/>
          <w:sz w:val="24"/>
          <w:szCs w:val="24"/>
        </w:rPr>
        <w:t xml:space="preserve"> par</w:t>
      </w:r>
      <w:r w:rsidR="00EA7FE7">
        <w:rPr>
          <w:rFonts w:ascii="Palatino Linotype" w:hAnsi="Palatino Linotype"/>
          <w:sz w:val="24"/>
          <w:szCs w:val="24"/>
        </w:rPr>
        <w:t>a obtener su línea de captura y así proceder a realizar el</w:t>
      </w:r>
      <w:r w:rsidR="00050099">
        <w:rPr>
          <w:rFonts w:ascii="Palatino Linotype" w:hAnsi="Palatino Linotype"/>
          <w:sz w:val="24"/>
          <w:szCs w:val="24"/>
        </w:rPr>
        <w:t xml:space="preserve"> pago,</w:t>
      </w:r>
      <w:r w:rsidR="00EA7FE7">
        <w:rPr>
          <w:rFonts w:ascii="Palatino Linotype" w:hAnsi="Palatino Linotype"/>
          <w:sz w:val="24"/>
          <w:szCs w:val="24"/>
        </w:rPr>
        <w:t xml:space="preserve"> una vez que realice</w:t>
      </w:r>
      <w:r w:rsidR="00050099">
        <w:rPr>
          <w:rFonts w:ascii="Palatino Linotype" w:hAnsi="Palatino Linotype"/>
          <w:sz w:val="24"/>
          <w:szCs w:val="24"/>
        </w:rPr>
        <w:t xml:space="preserve"> éste lo debe remitir vía correo electrónico </w:t>
      </w:r>
      <w:r w:rsidR="00FC7545">
        <w:rPr>
          <w:rFonts w:ascii="Palatino Linotype" w:hAnsi="Palatino Linotype"/>
          <w:sz w:val="24"/>
          <w:szCs w:val="24"/>
        </w:rPr>
        <w:t>a la unidad de transparencia del Sujeto Obligado para que se proceda a la entrega de la información en la modalidad solicitada.</w:t>
      </w:r>
    </w:p>
    <w:p w:rsidR="00C378E0" w:rsidRPr="00875530" w:rsidRDefault="00A5140D" w:rsidP="00B72322">
      <w:pPr>
        <w:spacing w:before="240" w:after="240" w:line="360" w:lineRule="auto"/>
        <w:jc w:val="both"/>
        <w:rPr>
          <w:rFonts w:ascii="Palatino Linotype" w:hAnsi="Palatino Linotype" w:cs="Arial"/>
          <w:sz w:val="24"/>
          <w:szCs w:val="24"/>
        </w:rPr>
      </w:pPr>
      <w:r w:rsidRPr="00875530">
        <w:rPr>
          <w:rFonts w:ascii="Palatino Linotype" w:hAnsi="Palatino Linotype"/>
          <w:sz w:val="24"/>
          <w:szCs w:val="24"/>
        </w:rPr>
        <w:lastRenderedPageBreak/>
        <w:t>Derivado de la inconformidad de la parte recurrente y ante la ratificación de la respuesta por parte del Sujeto Obligado, la Comisionada ponente argumentó en la resolución que se comenta que no</w:t>
      </w:r>
      <w:r w:rsidR="00875530" w:rsidRPr="00875530">
        <w:rPr>
          <w:rFonts w:ascii="Palatino Linotype" w:hAnsi="Palatino Linotype"/>
          <w:sz w:val="24"/>
          <w:szCs w:val="24"/>
        </w:rPr>
        <w:t xml:space="preserve"> existe obligatoriedad para la Universidad Politécnica del Valle de Toluca</w:t>
      </w:r>
      <w:r w:rsidRPr="00875530">
        <w:rPr>
          <w:rFonts w:ascii="Palatino Linotype" w:hAnsi="Palatino Linotype"/>
          <w:sz w:val="24"/>
          <w:szCs w:val="24"/>
        </w:rPr>
        <w:t xml:space="preserve"> </w:t>
      </w:r>
      <w:r w:rsidRPr="00875530">
        <w:rPr>
          <w:rFonts w:ascii="Palatino Linotype" w:hAnsi="Palatino Linotype" w:cs="Arial"/>
          <w:sz w:val="24"/>
          <w:szCs w:val="24"/>
        </w:rPr>
        <w:t xml:space="preserve">para contar con la información de forma digitalizada, por lo que se considera procedente el cobro en términos </w:t>
      </w:r>
      <w:r w:rsidR="00875530">
        <w:rPr>
          <w:rFonts w:ascii="Palatino Linotype" w:hAnsi="Palatino Linotype" w:cs="Arial"/>
          <w:sz w:val="24"/>
          <w:szCs w:val="24"/>
        </w:rPr>
        <w:t>de lo que establece el artículo</w:t>
      </w:r>
      <w:r w:rsidR="00875530" w:rsidRPr="00875530">
        <w:rPr>
          <w:rFonts w:ascii="Palatino Linotype" w:hAnsi="Palatino Linotype" w:cs="Arial"/>
          <w:sz w:val="24"/>
          <w:szCs w:val="24"/>
        </w:rPr>
        <w:t xml:space="preserve"> 4.22 del Reglamento de la Ley de Transparencia y Acceso a la Información Pública del Estado de México y Municipios el cual se encuentra relacionado con el artículo 73, fracción VI del Código Financiero del Estado de México</w:t>
      </w:r>
      <w:r w:rsidRPr="00875530">
        <w:rPr>
          <w:rFonts w:ascii="Palatino Linotype" w:hAnsi="Palatino Linotype" w:cs="Arial"/>
          <w:sz w:val="24"/>
          <w:szCs w:val="24"/>
        </w:rPr>
        <w:t>.</w:t>
      </w:r>
      <w:r w:rsidR="00C378E0" w:rsidRPr="00875530">
        <w:rPr>
          <w:rFonts w:ascii="Palatino Linotype" w:hAnsi="Palatino Linotype" w:cs="Arial"/>
          <w:sz w:val="24"/>
          <w:szCs w:val="24"/>
        </w:rPr>
        <w:t xml:space="preserve"> </w:t>
      </w:r>
    </w:p>
    <w:p w:rsidR="00875530" w:rsidRPr="00875530" w:rsidRDefault="00875530" w:rsidP="00875530">
      <w:pPr>
        <w:pStyle w:val="Prrafodelista"/>
        <w:autoSpaceDE w:val="0"/>
        <w:autoSpaceDN w:val="0"/>
        <w:adjustRightInd w:val="0"/>
        <w:spacing w:before="240" w:line="360" w:lineRule="auto"/>
        <w:ind w:left="0"/>
        <w:jc w:val="both"/>
        <w:rPr>
          <w:rFonts w:ascii="Palatino Linotype" w:hAnsi="Palatino Linotype" w:cs="Arial"/>
          <w:sz w:val="24"/>
          <w:szCs w:val="24"/>
        </w:rPr>
      </w:pPr>
      <w:r>
        <w:rPr>
          <w:rFonts w:ascii="Palatino Linotype" w:hAnsi="Palatino Linotype" w:cs="Arial"/>
          <w:color w:val="000000" w:themeColor="text1"/>
          <w:sz w:val="24"/>
          <w:szCs w:val="24"/>
        </w:rPr>
        <w:t>E</w:t>
      </w:r>
      <w:r w:rsidRPr="00875530">
        <w:rPr>
          <w:rFonts w:ascii="Palatino Linotype" w:hAnsi="Palatino Linotype" w:cs="Arial"/>
          <w:color w:val="000000" w:themeColor="text1"/>
          <w:sz w:val="24"/>
          <w:szCs w:val="24"/>
        </w:rPr>
        <w:t xml:space="preserve">l </w:t>
      </w:r>
      <w:r w:rsidRPr="00875530">
        <w:rPr>
          <w:rFonts w:ascii="Palatino Linotype" w:hAnsi="Palatino Linotype" w:cs="Arial"/>
          <w:b/>
          <w:color w:val="000000" w:themeColor="text1"/>
          <w:sz w:val="24"/>
          <w:szCs w:val="24"/>
        </w:rPr>
        <w:t>Sujeto Obligado</w:t>
      </w:r>
      <w:r w:rsidRPr="00875530">
        <w:rPr>
          <w:rFonts w:ascii="Palatino Linotype" w:hAnsi="Palatino Linotype" w:cs="Arial"/>
          <w:color w:val="000000" w:themeColor="text1"/>
          <w:sz w:val="24"/>
          <w:szCs w:val="24"/>
        </w:rPr>
        <w:t>, manifestó poseer dicha información pero solo de manera</w:t>
      </w:r>
      <w:r w:rsidR="00FC7545">
        <w:rPr>
          <w:rFonts w:ascii="Palatino Linotype" w:hAnsi="Palatino Linotype" w:cs="Arial"/>
          <w:color w:val="000000" w:themeColor="text1"/>
          <w:sz w:val="24"/>
          <w:szCs w:val="24"/>
        </w:rPr>
        <w:t xml:space="preserve"> física y además consiste en 323</w:t>
      </w:r>
      <w:r w:rsidRPr="00875530">
        <w:rPr>
          <w:rFonts w:ascii="Palatino Linotype" w:hAnsi="Palatino Linotype" w:cs="Arial"/>
          <w:color w:val="000000" w:themeColor="text1"/>
          <w:sz w:val="24"/>
          <w:szCs w:val="24"/>
        </w:rPr>
        <w:t xml:space="preserve"> fojas, bajo la fundamentación legal antes invocada, resulta procedente que la información solicitada genere un costo por su digitalización toda vez que, el </w:t>
      </w:r>
      <w:r w:rsidRPr="00875530">
        <w:rPr>
          <w:rFonts w:ascii="Palatino Linotype" w:hAnsi="Palatino Linotype" w:cs="Arial"/>
          <w:b/>
          <w:color w:val="000000" w:themeColor="text1"/>
          <w:sz w:val="24"/>
          <w:szCs w:val="24"/>
        </w:rPr>
        <w:t>Sujeto Obligado</w:t>
      </w:r>
      <w:r w:rsidRPr="00875530">
        <w:rPr>
          <w:rFonts w:ascii="Palatino Linotype" w:hAnsi="Palatino Linotype" w:cs="Arial"/>
          <w:color w:val="000000" w:themeColor="text1"/>
          <w:sz w:val="24"/>
          <w:szCs w:val="24"/>
        </w:rPr>
        <w:t xml:space="preserve"> atendió debidamente la solicitud, además de que la información solicitada exced</w:t>
      </w:r>
      <w:r w:rsidR="00802B86">
        <w:rPr>
          <w:rFonts w:ascii="Palatino Linotype" w:hAnsi="Palatino Linotype" w:cs="Arial"/>
          <w:color w:val="000000" w:themeColor="text1"/>
          <w:sz w:val="24"/>
          <w:szCs w:val="24"/>
        </w:rPr>
        <w:t>e la cantidad de veinte</w:t>
      </w:r>
      <w:r w:rsidRPr="00875530">
        <w:rPr>
          <w:rFonts w:ascii="Palatino Linotype" w:hAnsi="Palatino Linotype" w:cs="Arial"/>
          <w:color w:val="000000" w:themeColor="text1"/>
          <w:sz w:val="24"/>
          <w:szCs w:val="24"/>
        </w:rPr>
        <w:t xml:space="preserve"> hojas y, no es una fuente obligacional común ni específica que lo constriña a poseer la información digitalizada; de ahí que, requerir el pago por la digitalización de la información solicitada no </w:t>
      </w:r>
      <w:r w:rsidRPr="00875530">
        <w:rPr>
          <w:rFonts w:ascii="Palatino Linotype" w:hAnsi="Palatino Linotype" w:cs="Arial"/>
          <w:sz w:val="24"/>
          <w:szCs w:val="24"/>
        </w:rPr>
        <w:t xml:space="preserve">viola los derechos de la </w:t>
      </w:r>
      <w:r w:rsidRPr="00875530">
        <w:rPr>
          <w:rFonts w:ascii="Palatino Linotype" w:hAnsi="Palatino Linotype" w:cs="Arial"/>
          <w:b/>
          <w:sz w:val="24"/>
          <w:szCs w:val="24"/>
        </w:rPr>
        <w:t>Recurrente</w:t>
      </w:r>
      <w:r w:rsidRPr="00875530">
        <w:rPr>
          <w:rFonts w:ascii="Palatino Linotype" w:hAnsi="Palatino Linotype" w:cs="Arial"/>
          <w:sz w:val="24"/>
          <w:szCs w:val="24"/>
        </w:rPr>
        <w:t xml:space="preserve">, toda vez que el </w:t>
      </w:r>
      <w:r w:rsidRPr="00875530">
        <w:rPr>
          <w:rFonts w:ascii="Palatino Linotype" w:hAnsi="Palatino Linotype" w:cs="Arial"/>
          <w:b/>
          <w:sz w:val="24"/>
          <w:szCs w:val="24"/>
        </w:rPr>
        <w:t>Sujeto Obligado</w:t>
      </w:r>
      <w:r w:rsidR="00EA7FE7">
        <w:rPr>
          <w:rFonts w:ascii="Palatino Linotype" w:hAnsi="Palatino Linotype" w:cs="Arial"/>
          <w:sz w:val="24"/>
          <w:szCs w:val="24"/>
        </w:rPr>
        <w:t xml:space="preserve"> fundamentó y motivó</w:t>
      </w:r>
      <w:r w:rsidRPr="00875530">
        <w:rPr>
          <w:rFonts w:ascii="Palatino Linotype" w:hAnsi="Palatino Linotype" w:cs="Arial"/>
          <w:sz w:val="24"/>
          <w:szCs w:val="24"/>
        </w:rPr>
        <w:t xml:space="preserve"> dicho cobro</w:t>
      </w:r>
      <w:r>
        <w:rPr>
          <w:rFonts w:ascii="Palatino Linotype" w:hAnsi="Palatino Linotype" w:cs="Arial"/>
          <w:color w:val="000000" w:themeColor="text1"/>
          <w:sz w:val="24"/>
          <w:szCs w:val="24"/>
        </w:rPr>
        <w:t xml:space="preserve">, aunado a que el mismo </w:t>
      </w:r>
      <w:r w:rsidRPr="00875530">
        <w:rPr>
          <w:rFonts w:ascii="Palatino Linotype" w:hAnsi="Palatino Linotype" w:cs="Arial"/>
          <w:sz w:val="24"/>
          <w:szCs w:val="24"/>
        </w:rPr>
        <w:t>indicó el mecanismo para efectuar el referido pago, y manifestó que una vez acreditado dicho pago, entregará la información solicitada dentro del término legal.</w:t>
      </w:r>
    </w:p>
    <w:p w:rsidR="00875530" w:rsidRDefault="00875530" w:rsidP="00875530">
      <w:pPr>
        <w:pStyle w:val="Prrafodelista"/>
        <w:autoSpaceDE w:val="0"/>
        <w:autoSpaceDN w:val="0"/>
        <w:adjustRightInd w:val="0"/>
        <w:spacing w:before="240" w:line="360" w:lineRule="auto"/>
        <w:ind w:left="0"/>
        <w:jc w:val="both"/>
        <w:rPr>
          <w:rFonts w:ascii="Palatino Linotype" w:hAnsi="Palatino Linotype" w:cs="Arial"/>
          <w:color w:val="000000" w:themeColor="text1"/>
          <w:sz w:val="24"/>
          <w:szCs w:val="24"/>
        </w:rPr>
      </w:pPr>
    </w:p>
    <w:p w:rsidR="00875530" w:rsidRPr="00875530" w:rsidRDefault="00802B86" w:rsidP="00875530">
      <w:pPr>
        <w:pStyle w:val="Prrafodelista"/>
        <w:autoSpaceDE w:val="0"/>
        <w:autoSpaceDN w:val="0"/>
        <w:adjustRightInd w:val="0"/>
        <w:spacing w:before="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Razones que motivaron</w:t>
      </w:r>
      <w:r w:rsidR="00875530">
        <w:rPr>
          <w:rFonts w:ascii="Palatino Linotype" w:hAnsi="Palatino Linotype" w:cs="Arial"/>
          <w:color w:val="000000" w:themeColor="text1"/>
          <w:sz w:val="24"/>
          <w:szCs w:val="24"/>
        </w:rPr>
        <w:t xml:space="preserve"> a la comisionada ponente a confirmar la respuesta del Sujeto Obligado</w:t>
      </w:r>
      <w:r w:rsidR="00EA7FE7">
        <w:rPr>
          <w:rFonts w:ascii="Palatino Linotype" w:hAnsi="Palatino Linotype" w:cs="Arial"/>
          <w:color w:val="000000" w:themeColor="text1"/>
          <w:sz w:val="24"/>
          <w:szCs w:val="24"/>
        </w:rPr>
        <w:t xml:space="preserve"> en cuanto a </w:t>
      </w:r>
      <w:r w:rsidR="00EA7FE7">
        <w:rPr>
          <w:rFonts w:ascii="Palatino Linotype" w:hAnsi="Palatino Linotype"/>
          <w:sz w:val="24"/>
          <w:szCs w:val="24"/>
        </w:rPr>
        <w:t>los programas anuales de difusión</w:t>
      </w:r>
      <w:r w:rsidR="008049A1">
        <w:rPr>
          <w:rFonts w:ascii="Palatino Linotype" w:hAnsi="Palatino Linotype" w:cs="Arial"/>
          <w:color w:val="000000" w:themeColor="text1"/>
          <w:sz w:val="24"/>
          <w:szCs w:val="24"/>
        </w:rPr>
        <w:t>,</w:t>
      </w:r>
      <w:r w:rsidR="00875530">
        <w:rPr>
          <w:rFonts w:ascii="Palatino Linotype" w:hAnsi="Palatino Linotype" w:cs="Arial"/>
          <w:color w:val="000000" w:themeColor="text1"/>
          <w:sz w:val="24"/>
          <w:szCs w:val="24"/>
        </w:rPr>
        <w:t xml:space="preserve"> avalando el cobro por el escaneo y digitalización de la información solicitada.</w:t>
      </w:r>
    </w:p>
    <w:p w:rsidR="00C378E0" w:rsidRPr="00875530" w:rsidRDefault="008049A1" w:rsidP="00B72322">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a</w:t>
      </w:r>
      <w:r w:rsidR="00FC7545">
        <w:rPr>
          <w:rFonts w:ascii="Palatino Linotype" w:hAnsi="Palatino Linotype" w:cs="Arial"/>
          <w:sz w:val="24"/>
          <w:szCs w:val="24"/>
        </w:rPr>
        <w:t>sí que el</w:t>
      </w:r>
      <w:r w:rsidR="00BC6CAA" w:rsidRPr="00875530">
        <w:rPr>
          <w:rFonts w:ascii="Palatino Linotype" w:hAnsi="Palatino Linotype" w:cs="Arial"/>
          <w:sz w:val="24"/>
          <w:szCs w:val="24"/>
        </w:rPr>
        <w:t xml:space="preserve"> suscrito, no comparte en su totalidad lo argumentado en la resolución aprobada por el Pleno de este Órgano Garante, en concreto en lo relativo a la factibilidad del cobro por la reproducción o escaneo de la información a entregar.</w:t>
      </w:r>
    </w:p>
    <w:p w:rsidR="00BC6CAA"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Para argumentar lo anterior, es preciso referir que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w:t>
      </w:r>
      <w:r w:rsidRPr="00875530">
        <w:rPr>
          <w:rFonts w:ascii="Palatino Linotype" w:hAnsi="Palatino Linotype" w:cs="Arial"/>
          <w:b/>
          <w:sz w:val="24"/>
          <w:szCs w:val="24"/>
        </w:rPr>
        <w:t xml:space="preserve">gratuitos, </w:t>
      </w:r>
      <w:r w:rsidRPr="00875530">
        <w:rPr>
          <w:rFonts w:ascii="Palatino Linotype" w:hAnsi="Palatino Linotype" w:cs="Arial"/>
          <w:sz w:val="24"/>
          <w:szCs w:val="24"/>
        </w:rPr>
        <w:t xml:space="preserve">mientras que los diversos 17 y 150, hacen referencia a que la búsqueda y acceso a la información es gratuita y sólo se cubrirá en su caso, los gastos de reproducción, por la modalidad de entrega solicitada, o por </w:t>
      </w:r>
      <w:r w:rsidR="00EA7FE7">
        <w:rPr>
          <w:rFonts w:ascii="Palatino Linotype" w:hAnsi="Palatino Linotype" w:cs="Arial"/>
          <w:sz w:val="24"/>
          <w:szCs w:val="24"/>
        </w:rPr>
        <w:t>el</w:t>
      </w:r>
      <w:r w:rsidR="002800C4">
        <w:rPr>
          <w:rFonts w:ascii="Palatino Linotype" w:hAnsi="Palatino Linotype" w:cs="Arial"/>
          <w:sz w:val="24"/>
          <w:szCs w:val="24"/>
        </w:rPr>
        <w:t xml:space="preserve"> envío</w:t>
      </w:r>
      <w:r w:rsidRPr="00875530">
        <w:rPr>
          <w:rFonts w:ascii="Palatino Linotype" w:hAnsi="Palatino Linotype" w:cs="Arial"/>
          <w:sz w:val="24"/>
          <w:szCs w:val="24"/>
        </w:rPr>
        <w:t xml:space="preserve">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BC6CAA"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3C7531"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De tal manera que por regla general la entrega de la información que se solicite en ejercicio del derecho de acceso a la información pública, deberá ser en completa congruencia con el principio de gratuidad y solamente en casos excepciones se procederá al cobro para la entrega de la información, lo cual ocurrirá </w:t>
      </w:r>
      <w:r w:rsidR="003C7531" w:rsidRPr="00875530">
        <w:rPr>
          <w:rFonts w:ascii="Palatino Linotype" w:hAnsi="Palatino Linotype" w:cs="Arial"/>
          <w:sz w:val="24"/>
          <w:szCs w:val="24"/>
        </w:rPr>
        <w:t xml:space="preserve"> en caso de que se tenga que generar un gasto por la reproducción, por la modalidad de entrega solicitada, o por el envió, lo cual a su vez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“Artículo 174. En caso de existir costos para obtener la información</w:t>
      </w:r>
      <w:r w:rsidRPr="00875530">
        <w:rPr>
          <w:rFonts w:ascii="Palatino Linotype" w:hAnsi="Palatino Linotype" w:cs="Arial"/>
          <w:bCs/>
          <w:i/>
          <w:sz w:val="24"/>
          <w:szCs w:val="24"/>
        </w:rPr>
        <w:t xml:space="preserve"> deberán cubrirse de manera previa a la entrega y </w:t>
      </w:r>
      <w:r w:rsidRPr="00875530">
        <w:rPr>
          <w:rFonts w:ascii="Palatino Linotype" w:hAnsi="Palatino Linotype" w:cs="Arial"/>
          <w:b/>
          <w:bCs/>
          <w:i/>
          <w:sz w:val="24"/>
          <w:szCs w:val="24"/>
        </w:rPr>
        <w:t>no podrán ser superiores a la suma de</w:t>
      </w:r>
      <w:r w:rsidRPr="00875530">
        <w:rPr>
          <w:rFonts w:ascii="Palatino Linotype" w:hAnsi="Palatino Linotype" w:cs="Arial"/>
          <w:bCs/>
          <w:i/>
          <w:sz w:val="24"/>
          <w:szCs w:val="24"/>
        </w:rPr>
        <w:t>:</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costo de los materiales utilizados en la reproducción</w:t>
      </w:r>
      <w:r w:rsidRPr="00875530">
        <w:rPr>
          <w:rFonts w:ascii="Palatino Linotype" w:hAnsi="Palatino Linotype" w:cs="Arial"/>
          <w:bCs/>
          <w:i/>
          <w:sz w:val="24"/>
          <w:szCs w:val="24"/>
        </w:rPr>
        <w:t xml:space="preserve"> de la información;</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costo de envío</w:t>
      </w:r>
      <w:r w:rsidRPr="00875530">
        <w:rPr>
          <w:rFonts w:ascii="Palatino Linotype" w:hAnsi="Palatino Linotype" w:cs="Arial"/>
          <w:bCs/>
          <w:i/>
          <w:sz w:val="24"/>
          <w:szCs w:val="24"/>
        </w:rPr>
        <w:t>, en su caso; y</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III.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pago de la certificación de los documentos</w:t>
      </w:r>
      <w:r w:rsidRPr="00875530">
        <w:rPr>
          <w:rFonts w:ascii="Palatino Linotype" w:hAnsi="Palatino Linotype" w:cs="Arial"/>
          <w:bCs/>
          <w:i/>
          <w:sz w:val="24"/>
          <w:szCs w:val="24"/>
        </w:rPr>
        <w:t>, cuando proceda.</w:t>
      </w:r>
    </w:p>
    <w:p w:rsidR="00BC6CAA" w:rsidRPr="00875530" w:rsidRDefault="003C7531" w:rsidP="003C7531">
      <w:pPr>
        <w:spacing w:before="240" w:after="240" w:line="240" w:lineRule="auto"/>
        <w:ind w:left="851" w:right="902"/>
        <w:jc w:val="both"/>
        <w:rPr>
          <w:rFonts w:ascii="Palatino Linotype" w:hAnsi="Palatino Linotype" w:cs="Arial"/>
          <w:sz w:val="24"/>
          <w:szCs w:val="24"/>
        </w:rPr>
      </w:pPr>
      <w:r w:rsidRPr="00875530">
        <w:rPr>
          <w:rFonts w:ascii="Palatino Linotype" w:hAnsi="Palatino Linotype" w:cs="Arial"/>
          <w:bCs/>
          <w:i/>
          <w:sz w:val="24"/>
          <w:szCs w:val="24"/>
        </w:rPr>
        <w:t xml:space="preserve">Las cuotas de los derechos aplicables deberán establecerse, en su caso, en el </w:t>
      </w:r>
      <w:r w:rsidRPr="00875530">
        <w:rPr>
          <w:rFonts w:ascii="Palatino Linotype" w:hAnsi="Palatino Linotype" w:cs="Arial"/>
          <w:b/>
          <w:bCs/>
          <w:i/>
          <w:sz w:val="24"/>
          <w:szCs w:val="24"/>
        </w:rPr>
        <w:t>Código Financiero del Estado de México y Municipios</w:t>
      </w:r>
      <w:r w:rsidRPr="00875530">
        <w:rPr>
          <w:rFonts w:ascii="Palatino Linotype" w:hAnsi="Palatino Linotype" w:cs="Arial"/>
          <w:bCs/>
          <w:i/>
          <w:sz w:val="24"/>
          <w:szCs w:val="24"/>
        </w:rPr>
        <w:t xml:space="preserve"> y demás disposiciones jurídicas aplicables, las cuales se publicarán en los sitios de internet de los sujetos obligados…”</w:t>
      </w:r>
      <w:r w:rsidRPr="00875530">
        <w:rPr>
          <w:rFonts w:ascii="Palatino Linotype" w:hAnsi="Palatino Linotype" w:cs="Arial"/>
          <w:sz w:val="24"/>
          <w:szCs w:val="24"/>
        </w:rPr>
        <w:t xml:space="preserve"> </w:t>
      </w:r>
    </w:p>
    <w:p w:rsidR="00A5140D" w:rsidRPr="00875530" w:rsidRDefault="003C7531" w:rsidP="00B72322">
      <w:pPr>
        <w:spacing w:before="240" w:after="240" w:line="360" w:lineRule="auto"/>
        <w:jc w:val="both"/>
        <w:rPr>
          <w:rFonts w:ascii="Palatino Linotype" w:hAnsi="Palatino Linotype"/>
          <w:sz w:val="24"/>
          <w:szCs w:val="24"/>
        </w:rPr>
      </w:pPr>
      <w:r w:rsidRPr="00875530">
        <w:rPr>
          <w:rFonts w:ascii="Palatino Linotype" w:hAnsi="Palatino Linotype"/>
          <w:sz w:val="24"/>
          <w:szCs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ya no debe perderse de vista que la parte solicitante requirió la información a través del </w:t>
      </w:r>
      <w:r w:rsidR="004873F6" w:rsidRPr="00875530">
        <w:rPr>
          <w:rFonts w:ascii="Palatino Linotype" w:hAnsi="Palatino Linotype"/>
          <w:sz w:val="24"/>
          <w:szCs w:val="24"/>
        </w:rPr>
        <w:t>SAIMEX</w:t>
      </w:r>
      <w:r w:rsidRPr="00875530">
        <w:rPr>
          <w:rFonts w:ascii="Palatino Linotype" w:hAnsi="Palatino Linotype"/>
          <w:sz w:val="24"/>
          <w:szCs w:val="24"/>
        </w:rPr>
        <w:t>, por lo que ello únicamente implica la digitalización o escaneo de la información a entregar</w:t>
      </w:r>
      <w:r w:rsidR="00BF34FC" w:rsidRPr="00875530">
        <w:rPr>
          <w:rFonts w:ascii="Palatino Linotype" w:hAnsi="Palatino Linotype"/>
          <w:sz w:val="24"/>
          <w:szCs w:val="24"/>
        </w:rPr>
        <w:t>, lo cual no conlleva la utilización de materiales que generen un costo para el Sujeto Obligado, como el caso por ejemplo de la emisión de copias; así tampoco se genera un gasto por el envió de la información, ya que una de la finalidades de la utilización del sistema</w:t>
      </w:r>
      <w:r w:rsidR="004873F6" w:rsidRPr="00875530">
        <w:rPr>
          <w:rFonts w:ascii="Palatino Linotype" w:hAnsi="Palatino Linotype"/>
          <w:sz w:val="24"/>
          <w:szCs w:val="24"/>
        </w:rPr>
        <w:t xml:space="preserve"> SAIMEX </w:t>
      </w:r>
      <w:r w:rsidR="00BF34FC" w:rsidRPr="00875530">
        <w:rPr>
          <w:rFonts w:ascii="Palatino Linotype" w:hAnsi="Palatino Linotype"/>
          <w:sz w:val="24"/>
          <w:szCs w:val="24"/>
        </w:rPr>
        <w:t>es evitar la generación de gastos tanto para los solicitantes como para los Sujetos Obligados, pues se trata de un sistema electrónico que para acceder al mismo no necesita recurso alguno, sino solamente la conexión a un sistema de internet; de igual manera en el caso no se actualiza el cobro por certificación, ya que la parte solicitante no requirió la entrega en dicha modalidad.</w:t>
      </w:r>
    </w:p>
    <w:p w:rsidR="00BF34FC" w:rsidRPr="00875530" w:rsidRDefault="00BF34FC" w:rsidP="00BF34FC">
      <w:pPr>
        <w:spacing w:before="240" w:after="240" w:line="360" w:lineRule="auto"/>
        <w:jc w:val="both"/>
        <w:rPr>
          <w:rFonts w:ascii="Palatino Linotype" w:hAnsi="Palatino Linotype" w:cs="Arial"/>
          <w:sz w:val="24"/>
          <w:szCs w:val="24"/>
        </w:rPr>
      </w:pPr>
      <w:r w:rsidRPr="00875530">
        <w:rPr>
          <w:rFonts w:ascii="Palatino Linotype" w:hAnsi="Palatino Linotype"/>
          <w:sz w:val="24"/>
          <w:szCs w:val="24"/>
        </w:rPr>
        <w:t xml:space="preserve">Aunado a lo anterior, </w:t>
      </w:r>
      <w:r w:rsidRPr="00875530">
        <w:rPr>
          <w:rFonts w:ascii="Palatino Linotype" w:hAnsi="Palatino Linotype" w:cs="Arial"/>
          <w:sz w:val="24"/>
          <w:szCs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875530">
        <w:rPr>
          <w:rFonts w:ascii="Palatino Linotype" w:hAnsi="Palatino Linotype" w:cs="Arial"/>
          <w:b/>
          <w:sz w:val="24"/>
          <w:szCs w:val="24"/>
        </w:rPr>
        <w:t xml:space="preserve">ningún costo, </w:t>
      </w:r>
      <w:r w:rsidRPr="00875530">
        <w:rPr>
          <w:rFonts w:ascii="Palatino Linotype" w:hAnsi="Palatino Linotype" w:cs="Arial"/>
          <w:sz w:val="24"/>
          <w:szCs w:val="24"/>
        </w:rPr>
        <w:t>incluyendo aquella que se hubiera digitalizado previamente por cualquier motivo, y aún menos en aquellos casos en que la modalidad de entrega sea por medio de la plataforma o vía electrónica.</w:t>
      </w:r>
    </w:p>
    <w:p w:rsidR="00BF34FC" w:rsidRPr="00875530" w:rsidRDefault="00802B86" w:rsidP="00BF34FC">
      <w:pPr>
        <w:spacing w:before="240" w:after="240" w:line="360" w:lineRule="auto"/>
        <w:jc w:val="both"/>
        <w:rPr>
          <w:rFonts w:ascii="Palatino Linotype" w:hAnsi="Palatino Linotype"/>
          <w:color w:val="000000"/>
          <w:sz w:val="24"/>
          <w:szCs w:val="24"/>
        </w:rPr>
      </w:pPr>
      <w:r>
        <w:rPr>
          <w:rFonts w:ascii="Palatino Linotype" w:hAnsi="Palatino Linotype" w:cs="Arial"/>
          <w:sz w:val="24"/>
          <w:szCs w:val="24"/>
        </w:rPr>
        <w:t>Por lo que no existe precepto</w:t>
      </w:r>
      <w:r w:rsidR="00BF34FC" w:rsidRPr="00875530">
        <w:rPr>
          <w:rFonts w:ascii="Palatino Linotype" w:hAnsi="Palatino Linotype" w:cs="Arial"/>
          <w:sz w:val="24"/>
          <w:szCs w:val="24"/>
        </w:rPr>
        <w:t xml:space="preserve"> jurídico que autorice al </w:t>
      </w:r>
      <w:r w:rsidR="00BF34FC" w:rsidRPr="00875530">
        <w:rPr>
          <w:rFonts w:ascii="Palatino Linotype" w:hAnsi="Palatino Linotype" w:cs="Arial"/>
          <w:b/>
          <w:sz w:val="24"/>
          <w:szCs w:val="24"/>
        </w:rPr>
        <w:t xml:space="preserve">Sujeto Obligado </w:t>
      </w:r>
      <w:r w:rsidR="00BF34FC" w:rsidRPr="00875530">
        <w:rPr>
          <w:rFonts w:ascii="Palatino Linotype" w:hAnsi="Palatino Linotype" w:cs="Arial"/>
          <w:sz w:val="24"/>
          <w:szCs w:val="24"/>
        </w:rPr>
        <w:t>a requerir un pago para entregar la información vía</w:t>
      </w:r>
      <w:r w:rsidR="004873F6" w:rsidRPr="00875530">
        <w:rPr>
          <w:rFonts w:ascii="Palatino Linotype" w:hAnsi="Palatino Linotype" w:cs="Arial"/>
          <w:sz w:val="24"/>
          <w:szCs w:val="24"/>
        </w:rPr>
        <w:t xml:space="preserve"> SAIMEX</w:t>
      </w:r>
      <w:r w:rsidR="00BF34FC" w:rsidRPr="00875530">
        <w:rPr>
          <w:rFonts w:ascii="Palatino Linotype" w:hAnsi="Palatino Linotype" w:cs="Arial"/>
          <w:sz w:val="24"/>
          <w:szCs w:val="24"/>
        </w:rPr>
        <w:t xml:space="preserve">, </w:t>
      </w:r>
      <w:r w:rsidR="00BF34FC" w:rsidRPr="00875530">
        <w:rPr>
          <w:rFonts w:ascii="Palatino Linotype" w:hAnsi="Palatino Linotype"/>
          <w:color w:val="000000"/>
          <w:sz w:val="24"/>
          <w:szCs w:val="24"/>
        </w:rPr>
        <w:t xml:space="preserve">debido a que dicho sistema fue creado para facilitar el registro y atención de las solicitudes de información, y </w:t>
      </w:r>
      <w:r w:rsidR="00BF34FC" w:rsidRPr="00875530">
        <w:rPr>
          <w:rFonts w:ascii="Palatino Linotype" w:hAnsi="Palatino Linotype" w:cs="Arial"/>
          <w:sz w:val="24"/>
          <w:szCs w:val="24"/>
        </w:rPr>
        <w:t xml:space="preserve">es su obligación trasladar la </w:t>
      </w:r>
      <w:r w:rsidR="00BF34FC" w:rsidRPr="00875530">
        <w:rPr>
          <w:rFonts w:ascii="Palatino Linotype" w:hAnsi="Palatino Linotype"/>
          <w:color w:val="000000"/>
          <w:sz w:val="24"/>
          <w:szCs w:val="24"/>
        </w:rPr>
        <w:t>información de un soporte físico a uno electrónico y cuidar que los medios electrónicos o impresos en los que conste tanto información pública, como confidencial y reservada se entreguen en versión pública en los casos que eso resulte necesario.</w:t>
      </w:r>
    </w:p>
    <w:p w:rsidR="00802B86" w:rsidRPr="00802B86" w:rsidRDefault="00BF34FC" w:rsidP="00802B86">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Pensar lo contrario, sería tanto como reconocer que la utilización del sistema </w:t>
      </w:r>
      <w:r w:rsidR="004873F6" w:rsidRPr="00875530">
        <w:rPr>
          <w:rFonts w:ascii="Palatino Linotype" w:hAnsi="Palatino Linotype" w:cs="Arial"/>
          <w:sz w:val="24"/>
          <w:szCs w:val="24"/>
        </w:rPr>
        <w:t>SAIMEX</w:t>
      </w:r>
      <w:r w:rsidRPr="00875530">
        <w:rPr>
          <w:rFonts w:ascii="Palatino Linotype" w:hAnsi="Palatino Linotype" w:cs="Arial"/>
          <w:sz w:val="24"/>
          <w:szCs w:val="24"/>
        </w:rPr>
        <w:t>,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w:t>
      </w:r>
      <w:r w:rsidR="00802B86">
        <w:rPr>
          <w:rFonts w:ascii="Palatino Linotype" w:hAnsi="Palatino Linotype" w:cs="Arial"/>
          <w:sz w:val="24"/>
          <w:szCs w:val="24"/>
        </w:rPr>
        <w:t xml:space="preserve">a digitalizada, </w:t>
      </w:r>
      <w:r w:rsidR="00802B86" w:rsidRPr="00802B86">
        <w:rPr>
          <w:rFonts w:ascii="Palatino Linotype" w:hAnsi="Palatino Linotype" w:cs="Arial"/>
          <w:sz w:val="24"/>
          <w:szCs w:val="24"/>
        </w:rPr>
        <w:t>en ese sentido se estaría condicionando a un pago el derecho humano de acceso a la información pública en los casos no previstos por la Ley y que en su mayoría resultan de interés público.</w:t>
      </w:r>
    </w:p>
    <w:p w:rsidR="00BF34FC" w:rsidRDefault="00E84BE5" w:rsidP="00BF34FC">
      <w:pPr>
        <w:spacing w:before="240" w:after="240" w:line="360" w:lineRule="auto"/>
        <w:jc w:val="both"/>
        <w:rPr>
          <w:rFonts w:ascii="Palatino Linotype" w:hAnsi="Palatino Linotype"/>
          <w:sz w:val="24"/>
          <w:szCs w:val="24"/>
        </w:rPr>
      </w:pPr>
      <w:r w:rsidRPr="00875530">
        <w:rPr>
          <w:rFonts w:ascii="Palatino Linotype" w:hAnsi="Palatino Linotype"/>
          <w:color w:val="000000"/>
          <w:sz w:val="24"/>
          <w:szCs w:val="24"/>
        </w:rPr>
        <w:t xml:space="preserve">Bajo esta óptica, el </w:t>
      </w:r>
      <w:r w:rsidRPr="00875530">
        <w:rPr>
          <w:rFonts w:ascii="Palatino Linotype" w:hAnsi="Palatino Linotype"/>
          <w:sz w:val="24"/>
          <w:szCs w:val="24"/>
        </w:rPr>
        <w:t xml:space="preserve">derecho del particular de acceder a los documentos que obran en posesión del </w:t>
      </w:r>
      <w:r w:rsidRPr="00875530">
        <w:rPr>
          <w:rFonts w:ascii="Palatino Linotype" w:hAnsi="Palatino Linotype"/>
          <w:b/>
          <w:sz w:val="24"/>
          <w:szCs w:val="24"/>
        </w:rPr>
        <w:t xml:space="preserve">Sujeto Obligado </w:t>
      </w:r>
      <w:r w:rsidRPr="00875530">
        <w:rPr>
          <w:rFonts w:ascii="Palatino Linotype" w:hAnsi="Palatino Linotype"/>
          <w:sz w:val="24"/>
          <w:szCs w:val="24"/>
        </w:rPr>
        <w:t xml:space="preserve">se encuentra limitado, en virtud de que no le fue proporcionada la información solicitada, </w:t>
      </w:r>
      <w:r w:rsidRPr="00875530">
        <w:rPr>
          <w:rStyle w:val="Hipervnculo"/>
          <w:rFonts w:ascii="Palatino Linotype" w:hAnsi="Palatino Linotype" w:cs="Arial"/>
          <w:bCs/>
          <w:color w:val="auto"/>
          <w:sz w:val="24"/>
          <w:szCs w:val="24"/>
          <w:u w:val="none"/>
        </w:rPr>
        <w:t>incumpliendo así lo previsto en el artículo 4 de la Ley de la Materia, t</w:t>
      </w:r>
      <w:r w:rsidRPr="00875530">
        <w:rPr>
          <w:rFonts w:ascii="Palatino Linotype" w:hAnsi="Palatino Linotype"/>
          <w:sz w:val="24"/>
          <w:szCs w:val="24"/>
        </w:rPr>
        <w:t xml:space="preserve">oda vez que el </w:t>
      </w:r>
      <w:r w:rsidRPr="00875530">
        <w:rPr>
          <w:rFonts w:ascii="Palatino Linotype" w:hAnsi="Palatino Linotype" w:cs="Arial"/>
          <w:sz w:val="24"/>
          <w:szCs w:val="24"/>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875530">
        <w:rPr>
          <w:rFonts w:ascii="Palatino Linotype" w:hAnsi="Palatino Linotype"/>
          <w:sz w:val="24"/>
          <w:szCs w:val="24"/>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7D2B2E" w:rsidRPr="007D2B2E" w:rsidRDefault="007D2B2E"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Bajo</w:t>
      </w:r>
      <w:r>
        <w:rPr>
          <w:rFonts w:ascii="Palatino Linotype" w:hAnsi="Palatino Linotype"/>
          <w:sz w:val="24"/>
          <w:szCs w:val="24"/>
        </w:rPr>
        <w:t xml:space="preserve"> dichas consideraciones, creo que el cobro por el escaneo y digitalización de la información solicitada vulnera</w:t>
      </w:r>
      <w:r w:rsidRPr="007D2B2E">
        <w:rPr>
          <w:rFonts w:ascii="Palatino Linotype" w:hAnsi="Palatino Linotype"/>
          <w:sz w:val="24"/>
          <w:szCs w:val="24"/>
        </w:rPr>
        <w:t xml:space="preserve"> el derecho de acceso a la información del part</w:t>
      </w:r>
      <w:r w:rsidR="006F6E14">
        <w:rPr>
          <w:rFonts w:ascii="Palatino Linotype" w:hAnsi="Palatino Linotype"/>
          <w:sz w:val="24"/>
          <w:szCs w:val="24"/>
        </w:rPr>
        <w:t>icular, y considerar procedente el cobro</w:t>
      </w:r>
      <w:r w:rsidRPr="007D2B2E">
        <w:rPr>
          <w:rFonts w:ascii="Palatino Linotype" w:hAnsi="Palatino Linotype"/>
          <w:sz w:val="24"/>
          <w:szCs w:val="24"/>
        </w:rPr>
        <w:t>, permite a los sujetos obligados que sigan infringiendo la Ley de Transparencia cuando es obligación de este Pleno garantizar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7D2B2E" w:rsidRPr="007D2B2E" w:rsidRDefault="007D2B2E"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 xml:space="preserve">En ese sentido, requerir el pago, al hoy recurrente para la entrega de lo solicitado, es una cuestión que se contrapone a los principios que debe garantizar este Órgano Garante en la salvaguarda del derecho en cuestión, contenidos en la Ley de Transparencia y Acceso a la Información Pública del Estado de México y Municipios, siendo que se debe atender lo que literalmente propone el ordenamiento de transparencia, dado que </w:t>
      </w:r>
      <w:r w:rsidR="006F6E14">
        <w:rPr>
          <w:rFonts w:ascii="Palatino Linotype" w:hAnsi="Palatino Linotype"/>
          <w:sz w:val="24"/>
          <w:szCs w:val="24"/>
        </w:rPr>
        <w:t>ante estas circunstancias</w:t>
      </w:r>
      <w:r w:rsidRPr="007D2B2E">
        <w:rPr>
          <w:rFonts w:ascii="Palatino Linotype" w:hAnsi="Palatino Linotype"/>
          <w:sz w:val="24"/>
          <w:szCs w:val="24"/>
        </w:rPr>
        <w:t>, faculta a este Pleno para ordenar la información sin costo, a efectos de no vulnerar más el derecho en cuestión.</w:t>
      </w:r>
    </w:p>
    <w:p w:rsidR="00B72322" w:rsidRPr="007D2B2E" w:rsidRDefault="00B72322"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Por t</w:t>
      </w:r>
      <w:r w:rsidR="006B28DF" w:rsidRPr="007D2B2E">
        <w:rPr>
          <w:rFonts w:ascii="Palatino Linotype" w:hAnsi="Palatino Linotype"/>
          <w:sz w:val="24"/>
          <w:szCs w:val="24"/>
        </w:rPr>
        <w:t>odo lo expuesto es que formulo</w:t>
      </w:r>
      <w:r w:rsidRPr="007D2B2E">
        <w:rPr>
          <w:rFonts w:ascii="Palatino Linotype" w:hAnsi="Palatino Linotype"/>
          <w:sz w:val="24"/>
          <w:szCs w:val="24"/>
        </w:rPr>
        <w:t xml:space="preserve"> el presente voto particular, en los términos </w:t>
      </w:r>
      <w:r w:rsidR="0023607D" w:rsidRPr="007D2B2E">
        <w:rPr>
          <w:rFonts w:ascii="Palatino Linotype" w:hAnsi="Palatino Linotype"/>
          <w:sz w:val="24"/>
          <w:szCs w:val="24"/>
        </w:rPr>
        <w:t>precisados, cons</w:t>
      </w:r>
      <w:r w:rsidR="00DB77F9" w:rsidRPr="007D2B2E">
        <w:rPr>
          <w:rFonts w:ascii="Palatino Linotype" w:hAnsi="Palatino Linotype"/>
          <w:sz w:val="24"/>
          <w:szCs w:val="24"/>
        </w:rPr>
        <w:t>iderando que las razones aquí ex</w:t>
      </w:r>
      <w:r w:rsidR="0023607D" w:rsidRPr="007D2B2E">
        <w:rPr>
          <w:rFonts w:ascii="Palatino Linotype" w:hAnsi="Palatino Linotype"/>
          <w:sz w:val="24"/>
          <w:szCs w:val="24"/>
        </w:rPr>
        <w:t>puestas</w:t>
      </w:r>
      <w:r w:rsidRPr="007D2B2E">
        <w:rPr>
          <w:rFonts w:ascii="Palatino Linotype" w:hAnsi="Palatino Linotype"/>
          <w:sz w:val="24"/>
          <w:szCs w:val="24"/>
        </w:rPr>
        <w:t xml:space="preserve"> hubieran resultado </w:t>
      </w:r>
      <w:r w:rsidR="0023607D" w:rsidRPr="007D2B2E">
        <w:rPr>
          <w:rFonts w:ascii="Palatino Linotype" w:hAnsi="Palatino Linotype"/>
          <w:sz w:val="24"/>
          <w:szCs w:val="24"/>
        </w:rPr>
        <w:t>importantes</w:t>
      </w:r>
      <w:r w:rsidRPr="007D2B2E">
        <w:rPr>
          <w:rFonts w:ascii="Palatino Linotype" w:hAnsi="Palatino Linotype"/>
          <w:sz w:val="24"/>
          <w:szCs w:val="24"/>
        </w:rPr>
        <w:t xml:space="preserve"> para </w:t>
      </w:r>
      <w:r w:rsidR="0023607D" w:rsidRPr="007D2B2E">
        <w:rPr>
          <w:rFonts w:ascii="Palatino Linotype" w:hAnsi="Palatino Linotype"/>
          <w:sz w:val="24"/>
          <w:szCs w:val="24"/>
        </w:rPr>
        <w:t>ordenar la entrega de la información</w:t>
      </w:r>
      <w:r w:rsidR="00DB77F9" w:rsidRPr="007D2B2E">
        <w:rPr>
          <w:rFonts w:ascii="Palatino Linotype" w:hAnsi="Palatino Linotype"/>
          <w:sz w:val="24"/>
          <w:szCs w:val="24"/>
        </w:rPr>
        <w:t>, desestimando el cobro por la digitalización,</w:t>
      </w:r>
      <w:r w:rsidR="0023607D" w:rsidRPr="007D2B2E">
        <w:rPr>
          <w:rFonts w:ascii="Palatino Linotype" w:hAnsi="Palatino Linotype"/>
          <w:sz w:val="24"/>
          <w:szCs w:val="24"/>
        </w:rPr>
        <w:t xml:space="preserve"> </w:t>
      </w:r>
      <w:r w:rsidR="00CC2A00" w:rsidRPr="007D2B2E">
        <w:rPr>
          <w:rFonts w:ascii="Palatino Linotype" w:hAnsi="Palatino Linotype"/>
          <w:sz w:val="24"/>
          <w:szCs w:val="24"/>
        </w:rPr>
        <w:t>motivo del</w:t>
      </w:r>
      <w:r w:rsidR="0023607D" w:rsidRPr="007D2B2E">
        <w:rPr>
          <w:rFonts w:ascii="Palatino Linotype" w:hAnsi="Palatino Linotype"/>
          <w:sz w:val="24"/>
          <w:szCs w:val="24"/>
        </w:rPr>
        <w:t xml:space="preserve"> recurso</w:t>
      </w:r>
      <w:r w:rsidRPr="007D2B2E">
        <w:rPr>
          <w:rFonts w:ascii="Palatino Linotype" w:hAnsi="Palatino Linotype"/>
          <w:sz w:val="24"/>
          <w:szCs w:val="24"/>
        </w:rPr>
        <w:t xml:space="preserve"> de revisión </w:t>
      </w:r>
      <w:r w:rsidR="0023607D" w:rsidRPr="007D2B2E">
        <w:rPr>
          <w:rFonts w:ascii="Palatino Linotype" w:hAnsi="Palatino Linotype"/>
          <w:sz w:val="24"/>
          <w:szCs w:val="24"/>
        </w:rPr>
        <w:t>que fue</w:t>
      </w:r>
      <w:r w:rsidRPr="007D2B2E">
        <w:rPr>
          <w:rFonts w:ascii="Palatino Linotype" w:hAnsi="Palatino Linotype"/>
          <w:sz w:val="24"/>
          <w:szCs w:val="24"/>
        </w:rPr>
        <w:t xml:space="preserve"> resu</w:t>
      </w:r>
      <w:r w:rsidR="0023607D" w:rsidRPr="007D2B2E">
        <w:rPr>
          <w:rFonts w:ascii="Palatino Linotype" w:hAnsi="Palatino Linotype"/>
          <w:sz w:val="24"/>
          <w:szCs w:val="24"/>
        </w:rPr>
        <w:t>elto</w:t>
      </w:r>
      <w:r w:rsidRPr="007D2B2E">
        <w:rPr>
          <w:rFonts w:ascii="Palatino Linotype" w:hAnsi="Palatino Linotype"/>
          <w:sz w:val="24"/>
          <w:szCs w:val="24"/>
        </w:rPr>
        <w:t xml:space="preserve"> por el Pleno</w:t>
      </w:r>
      <w:r w:rsidR="0023607D" w:rsidRPr="007D2B2E">
        <w:rPr>
          <w:rFonts w:ascii="Palatino Linotype" w:hAnsi="Palatino Linotype"/>
          <w:sz w:val="24"/>
          <w:szCs w:val="24"/>
        </w:rPr>
        <w:t xml:space="preserve"> de este Instituto, mencionado</w:t>
      </w:r>
      <w:r w:rsidRPr="007D2B2E">
        <w:rPr>
          <w:rFonts w:ascii="Palatino Linotype" w:hAnsi="Palatino Linotype"/>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6B28DF" w:rsidRPr="00875530" w:rsidTr="00E847AE">
        <w:trPr>
          <w:trHeight w:val="809"/>
          <w:jc w:val="center"/>
        </w:trPr>
        <w:tc>
          <w:tcPr>
            <w:tcW w:w="4396" w:type="dxa"/>
          </w:tcPr>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r w:rsidRPr="00875530">
              <w:rPr>
                <w:rFonts w:ascii="Palatino Linotype" w:hAnsi="Palatino Linotype"/>
                <w:b/>
                <w:sz w:val="24"/>
                <w:szCs w:val="24"/>
              </w:rPr>
              <w:t>Javier Martínez Cruz</w:t>
            </w:r>
            <w:r>
              <w:rPr>
                <w:rFonts w:ascii="Palatino Linotype" w:hAnsi="Palatino Linotype"/>
                <w:b/>
                <w:sz w:val="24"/>
                <w:szCs w:val="24"/>
              </w:rPr>
              <w:t xml:space="preserve"> </w:t>
            </w:r>
          </w:p>
        </w:tc>
      </w:tr>
      <w:tr w:rsidR="006B28DF" w:rsidRPr="00875530" w:rsidTr="00E847AE">
        <w:trPr>
          <w:trHeight w:val="319"/>
          <w:jc w:val="center"/>
        </w:trPr>
        <w:tc>
          <w:tcPr>
            <w:tcW w:w="4396" w:type="dxa"/>
          </w:tcPr>
          <w:p w:rsidR="006B28DF" w:rsidRDefault="006B28DF" w:rsidP="008049A1">
            <w:pPr>
              <w:jc w:val="center"/>
              <w:rPr>
                <w:rFonts w:ascii="Palatino Linotype" w:hAnsi="Palatino Linotype"/>
                <w:b/>
                <w:sz w:val="24"/>
                <w:szCs w:val="24"/>
              </w:rPr>
            </w:pPr>
            <w:r w:rsidRPr="00875530">
              <w:rPr>
                <w:rFonts w:ascii="Palatino Linotype" w:hAnsi="Palatino Linotype"/>
                <w:b/>
                <w:sz w:val="24"/>
                <w:szCs w:val="24"/>
              </w:rPr>
              <w:t>Comisionado</w:t>
            </w:r>
          </w:p>
          <w:p w:rsidR="006B28DF" w:rsidRPr="00875530" w:rsidRDefault="009E066D" w:rsidP="008049A1">
            <w:pPr>
              <w:jc w:val="center"/>
              <w:rPr>
                <w:rFonts w:ascii="Palatino Linotype" w:hAnsi="Palatino Linotype"/>
                <w:b/>
                <w:sz w:val="24"/>
                <w:szCs w:val="24"/>
              </w:rPr>
            </w:pPr>
            <w:r>
              <w:rPr>
                <w:rFonts w:ascii="Palatino Linotype" w:hAnsi="Palatino Linotype"/>
                <w:b/>
                <w:sz w:val="24"/>
                <w:szCs w:val="24"/>
              </w:rPr>
              <w:t>(Rúbrica)</w:t>
            </w:r>
          </w:p>
          <w:p w:rsidR="006B28DF" w:rsidRPr="00875530" w:rsidRDefault="006B28DF" w:rsidP="00952FDA">
            <w:pPr>
              <w:rPr>
                <w:rFonts w:ascii="Palatino Linotype" w:hAnsi="Palatino Linotype"/>
                <w:b/>
                <w:sz w:val="24"/>
                <w:szCs w:val="24"/>
              </w:rPr>
            </w:pPr>
            <w:r>
              <w:rPr>
                <w:rFonts w:ascii="Palatino Linotype" w:hAnsi="Palatino Linotype"/>
                <w:b/>
                <w:sz w:val="24"/>
                <w:szCs w:val="24"/>
              </w:rPr>
              <w:t xml:space="preserve"> </w:t>
            </w: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sz w:val="24"/>
                <w:szCs w:val="24"/>
              </w:rPr>
            </w:pPr>
          </w:p>
        </w:tc>
      </w:tr>
    </w:tbl>
    <w:p w:rsidR="00E95564" w:rsidRPr="00875530" w:rsidRDefault="00E95564" w:rsidP="006F7C5A">
      <w:pPr>
        <w:rPr>
          <w:sz w:val="24"/>
          <w:szCs w:val="24"/>
        </w:rPr>
      </w:pPr>
    </w:p>
    <w:sectPr w:rsidR="00E95564" w:rsidRPr="00875530"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4FF" w:rsidRDefault="00B564FF" w:rsidP="004E7F5E">
      <w:pPr>
        <w:spacing w:after="0" w:line="240" w:lineRule="auto"/>
      </w:pPr>
      <w:r>
        <w:separator/>
      </w:r>
    </w:p>
  </w:endnote>
  <w:endnote w:type="continuationSeparator" w:id="0">
    <w:p w:rsidR="00B564FF" w:rsidRDefault="00B564FF"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658207"/>
      <w:docPartObj>
        <w:docPartGallery w:val="Page Numbers (Bottom of Page)"/>
        <w:docPartUnique/>
      </w:docPartObj>
    </w:sdtPr>
    <w:sdtEndPr/>
    <w:sdtContent>
      <w:p w:rsidR="006F6E14" w:rsidRDefault="006F6E14">
        <w:pPr>
          <w:pStyle w:val="Piedepgina"/>
          <w:jc w:val="right"/>
        </w:pPr>
        <w:r>
          <w:fldChar w:fldCharType="begin"/>
        </w:r>
        <w:r>
          <w:instrText>PAGE   \* MERGEFORMAT</w:instrText>
        </w:r>
        <w:r>
          <w:fldChar w:fldCharType="separate"/>
        </w:r>
        <w:r w:rsidR="00417337" w:rsidRPr="00417337">
          <w:rPr>
            <w:noProof/>
            <w:lang w:val="es-ES"/>
          </w:rPr>
          <w:t>10</w:t>
        </w:r>
        <w:r>
          <w:fldChar w:fldCharType="end"/>
        </w:r>
      </w:p>
    </w:sdtContent>
  </w:sdt>
  <w:p w:rsidR="006F6E14" w:rsidRDefault="006F6E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4FF" w:rsidRDefault="00B564FF" w:rsidP="004E7F5E">
      <w:pPr>
        <w:spacing w:after="0" w:line="240" w:lineRule="auto"/>
      </w:pPr>
      <w:r>
        <w:separator/>
      </w:r>
    </w:p>
  </w:footnote>
  <w:footnote w:type="continuationSeparator" w:id="0">
    <w:p w:rsidR="00B564FF" w:rsidRDefault="00B564FF"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1733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417337"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F72353" w:rsidRDefault="00C46947" w:rsidP="00C46947">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F72353">
      <w:rPr>
        <w:rFonts w:ascii="Palatino Linotype" w:hAnsi="Palatino Linotype" w:cs="Arial"/>
        <w:b/>
        <w:bCs/>
        <w:sz w:val="24"/>
        <w:szCs w:val="24"/>
        <w:lang w:eastAsia="es-MX"/>
      </w:rPr>
      <w:t>02365</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F72353">
      <w:rPr>
        <w:rFonts w:ascii="Palatino Linotype" w:hAnsi="Palatino Linotype" w:cs="Arial"/>
        <w:b/>
        <w:bCs/>
        <w:sz w:val="24"/>
        <w:szCs w:val="24"/>
        <w:lang w:eastAsia="es-MX"/>
      </w:rPr>
      <w:t xml:space="preserve"> </w:t>
    </w:r>
  </w:p>
  <w:p w:rsidR="00C46947" w:rsidRPr="002A7C5D" w:rsidRDefault="00F72353" w:rsidP="00C46947">
    <w:pPr>
      <w:pStyle w:val="Encabezado"/>
      <w:jc w:val="right"/>
      <w:rPr>
        <w:rFonts w:ascii="Palatino Linotype" w:hAnsi="Palatino Linotype"/>
        <w:b/>
      </w:rPr>
    </w:pPr>
    <w:proofErr w:type="gramStart"/>
    <w:r>
      <w:rPr>
        <w:rFonts w:ascii="Palatino Linotype" w:hAnsi="Palatino Linotype" w:cs="Arial"/>
        <w:b/>
        <w:bCs/>
        <w:sz w:val="24"/>
        <w:szCs w:val="24"/>
        <w:lang w:eastAsia="es-MX"/>
      </w:rPr>
      <w:t>y</w:t>
    </w:r>
    <w:proofErr w:type="gramEnd"/>
    <w:r>
      <w:rPr>
        <w:rFonts w:ascii="Palatino Linotype" w:hAnsi="Palatino Linotype" w:cs="Arial"/>
        <w:b/>
        <w:bCs/>
        <w:sz w:val="24"/>
        <w:szCs w:val="24"/>
        <w:lang w:eastAsia="es-MX"/>
      </w:rPr>
      <w:t xml:space="preserve"> acumulados</w:t>
    </w:r>
    <w:r w:rsidR="00B7232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1733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34E03"/>
    <w:multiLevelType w:val="hybridMultilevel"/>
    <w:tmpl w:val="326A9C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8"/>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0099"/>
    <w:rsid w:val="00053D8A"/>
    <w:rsid w:val="00055383"/>
    <w:rsid w:val="000556A8"/>
    <w:rsid w:val="000562B1"/>
    <w:rsid w:val="00056A42"/>
    <w:rsid w:val="00057D96"/>
    <w:rsid w:val="00066649"/>
    <w:rsid w:val="00066739"/>
    <w:rsid w:val="00067681"/>
    <w:rsid w:val="000718C0"/>
    <w:rsid w:val="000724A4"/>
    <w:rsid w:val="0007393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2BC4"/>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00C4"/>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01EA"/>
    <w:rsid w:val="003037D3"/>
    <w:rsid w:val="00306340"/>
    <w:rsid w:val="00307495"/>
    <w:rsid w:val="0031071E"/>
    <w:rsid w:val="00315D1F"/>
    <w:rsid w:val="003201EE"/>
    <w:rsid w:val="00321CF3"/>
    <w:rsid w:val="003449BA"/>
    <w:rsid w:val="00347B55"/>
    <w:rsid w:val="00350062"/>
    <w:rsid w:val="00353B12"/>
    <w:rsid w:val="003633CF"/>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17337"/>
    <w:rsid w:val="00421827"/>
    <w:rsid w:val="00423A26"/>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73F6"/>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877"/>
    <w:rsid w:val="004E7E3A"/>
    <w:rsid w:val="004E7F5E"/>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5BDE"/>
    <w:rsid w:val="005564FA"/>
    <w:rsid w:val="00556CA8"/>
    <w:rsid w:val="00564F2E"/>
    <w:rsid w:val="00575A23"/>
    <w:rsid w:val="005776B7"/>
    <w:rsid w:val="00581E6C"/>
    <w:rsid w:val="00582061"/>
    <w:rsid w:val="00582D2C"/>
    <w:rsid w:val="00590084"/>
    <w:rsid w:val="005906A0"/>
    <w:rsid w:val="00591560"/>
    <w:rsid w:val="005954CE"/>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27D26"/>
    <w:rsid w:val="00632045"/>
    <w:rsid w:val="0063243A"/>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4C86"/>
    <w:rsid w:val="006953FF"/>
    <w:rsid w:val="006A1469"/>
    <w:rsid w:val="006A3448"/>
    <w:rsid w:val="006A58FB"/>
    <w:rsid w:val="006B0468"/>
    <w:rsid w:val="006B28DF"/>
    <w:rsid w:val="006B29C2"/>
    <w:rsid w:val="006B3E1F"/>
    <w:rsid w:val="006B5E8A"/>
    <w:rsid w:val="006B5F1F"/>
    <w:rsid w:val="006B648F"/>
    <w:rsid w:val="006C3250"/>
    <w:rsid w:val="006C55A2"/>
    <w:rsid w:val="006D2799"/>
    <w:rsid w:val="006D59EE"/>
    <w:rsid w:val="006E0AEC"/>
    <w:rsid w:val="006E2A9B"/>
    <w:rsid w:val="006E3A08"/>
    <w:rsid w:val="006E67AC"/>
    <w:rsid w:val="006F328E"/>
    <w:rsid w:val="006F616D"/>
    <w:rsid w:val="006F6E14"/>
    <w:rsid w:val="006F7C5A"/>
    <w:rsid w:val="007006D3"/>
    <w:rsid w:val="00702EC9"/>
    <w:rsid w:val="0070330F"/>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90E57"/>
    <w:rsid w:val="00794B8C"/>
    <w:rsid w:val="007A18E4"/>
    <w:rsid w:val="007A7BF6"/>
    <w:rsid w:val="007B10BA"/>
    <w:rsid w:val="007B3391"/>
    <w:rsid w:val="007B41CD"/>
    <w:rsid w:val="007B69EA"/>
    <w:rsid w:val="007C6FF1"/>
    <w:rsid w:val="007D2B2E"/>
    <w:rsid w:val="007D2C55"/>
    <w:rsid w:val="007D667D"/>
    <w:rsid w:val="007D6E6B"/>
    <w:rsid w:val="007D74E6"/>
    <w:rsid w:val="007E3030"/>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7FB4"/>
    <w:rsid w:val="00921880"/>
    <w:rsid w:val="0092406A"/>
    <w:rsid w:val="00924E3B"/>
    <w:rsid w:val="009273D1"/>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5C22"/>
    <w:rsid w:val="00996283"/>
    <w:rsid w:val="009A08F6"/>
    <w:rsid w:val="009A4D6E"/>
    <w:rsid w:val="009A788D"/>
    <w:rsid w:val="009B0366"/>
    <w:rsid w:val="009B347D"/>
    <w:rsid w:val="009B5C84"/>
    <w:rsid w:val="009B6512"/>
    <w:rsid w:val="009B7151"/>
    <w:rsid w:val="009B7357"/>
    <w:rsid w:val="009C7044"/>
    <w:rsid w:val="009D4FB8"/>
    <w:rsid w:val="009E066D"/>
    <w:rsid w:val="009E3486"/>
    <w:rsid w:val="009E5C1B"/>
    <w:rsid w:val="009F50E8"/>
    <w:rsid w:val="009F7246"/>
    <w:rsid w:val="009F7D1D"/>
    <w:rsid w:val="00A0047B"/>
    <w:rsid w:val="00A06331"/>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6AFA"/>
    <w:rsid w:val="00A7763C"/>
    <w:rsid w:val="00A8359B"/>
    <w:rsid w:val="00A86EE1"/>
    <w:rsid w:val="00A879C1"/>
    <w:rsid w:val="00AA1890"/>
    <w:rsid w:val="00AA3165"/>
    <w:rsid w:val="00AA64AC"/>
    <w:rsid w:val="00AB30DA"/>
    <w:rsid w:val="00AB364D"/>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097"/>
    <w:rsid w:val="00B54900"/>
    <w:rsid w:val="00B564FF"/>
    <w:rsid w:val="00B67A2C"/>
    <w:rsid w:val="00B7156C"/>
    <w:rsid w:val="00B72322"/>
    <w:rsid w:val="00B73549"/>
    <w:rsid w:val="00B736DB"/>
    <w:rsid w:val="00B749B9"/>
    <w:rsid w:val="00B74A73"/>
    <w:rsid w:val="00B75651"/>
    <w:rsid w:val="00B82157"/>
    <w:rsid w:val="00B83198"/>
    <w:rsid w:val="00B869C9"/>
    <w:rsid w:val="00B9138C"/>
    <w:rsid w:val="00BA257B"/>
    <w:rsid w:val="00BA6D9D"/>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5A22"/>
    <w:rsid w:val="00D37796"/>
    <w:rsid w:val="00D37E2D"/>
    <w:rsid w:val="00D40D2C"/>
    <w:rsid w:val="00D44ABB"/>
    <w:rsid w:val="00D46057"/>
    <w:rsid w:val="00D5163C"/>
    <w:rsid w:val="00D532D8"/>
    <w:rsid w:val="00D5399A"/>
    <w:rsid w:val="00D570CB"/>
    <w:rsid w:val="00D609A0"/>
    <w:rsid w:val="00D60F47"/>
    <w:rsid w:val="00D66FB6"/>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72B0"/>
    <w:rsid w:val="00EA7FE7"/>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2353"/>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C7545"/>
    <w:rsid w:val="00FD23D7"/>
    <w:rsid w:val="00FD5B9A"/>
    <w:rsid w:val="00FD7A0B"/>
    <w:rsid w:val="00FE0DA1"/>
    <w:rsid w:val="00FE4888"/>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660112026">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443B-702A-4497-82F1-5B361179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2254</Words>
  <Characters>12401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2018-09-17T21:20:00Z</cp:lastPrinted>
  <dcterms:created xsi:type="dcterms:W3CDTF">2018-10-19T20:19:00Z</dcterms:created>
  <dcterms:modified xsi:type="dcterms:W3CDTF">2018-10-19T20:19:00Z</dcterms:modified>
</cp:coreProperties>
</file>